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D55" w:rsidRDefault="00E778C7" w:rsidP="00E778C7">
      <w:pPr>
        <w:jc w:val="center"/>
        <w:rPr>
          <w:sz w:val="48"/>
          <w:szCs w:val="48"/>
          <w:u w:val="single"/>
        </w:rPr>
      </w:pPr>
      <w:r w:rsidRPr="00E778C7">
        <w:rPr>
          <w:sz w:val="48"/>
          <w:szCs w:val="48"/>
          <w:u w:val="single"/>
        </w:rPr>
        <w:t>Règles de la division 7</w:t>
      </w:r>
    </w:p>
    <w:p w:rsidR="00E778C7" w:rsidRDefault="00E778C7" w:rsidP="00E778C7">
      <w:pPr>
        <w:pStyle w:val="Paragraphedeliste"/>
        <w:numPr>
          <w:ilvl w:val="0"/>
          <w:numId w:val="2"/>
        </w:numPr>
        <w:spacing w:before="480" w:after="360" w:line="360" w:lineRule="auto"/>
        <w:ind w:left="714" w:hanging="357"/>
        <w:rPr>
          <w:sz w:val="32"/>
          <w:szCs w:val="32"/>
        </w:rPr>
      </w:pPr>
      <w:r>
        <w:rPr>
          <w:sz w:val="32"/>
          <w:szCs w:val="32"/>
        </w:rPr>
        <w:t>Match 3 contre 3 avec un match de double</w:t>
      </w:r>
    </w:p>
    <w:p w:rsidR="00E778C7" w:rsidRDefault="00E778C7" w:rsidP="00E778C7">
      <w:pPr>
        <w:pStyle w:val="Paragraphedeliste"/>
        <w:numPr>
          <w:ilvl w:val="0"/>
          <w:numId w:val="2"/>
        </w:numPr>
        <w:spacing w:before="480" w:after="360" w:line="360" w:lineRule="auto"/>
        <w:ind w:left="714" w:hanging="357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Compétition réservées aux NC et E6</w:t>
      </w:r>
    </w:p>
    <w:p w:rsidR="00E778C7" w:rsidRDefault="00E778C7" w:rsidP="00E778C7">
      <w:pPr>
        <w:pStyle w:val="Paragraphedeliste"/>
        <w:numPr>
          <w:ilvl w:val="0"/>
          <w:numId w:val="2"/>
        </w:numPr>
        <w:spacing w:before="480" w:after="360" w:line="360" w:lineRule="auto"/>
        <w:ind w:left="714" w:hanging="357"/>
        <w:rPr>
          <w:sz w:val="32"/>
          <w:szCs w:val="32"/>
        </w:rPr>
      </w:pPr>
      <w:r>
        <w:rPr>
          <w:sz w:val="32"/>
          <w:szCs w:val="32"/>
        </w:rPr>
        <w:t>Compétition réservée aux joueurs jusque cadet maximum (sauf dérogation préalable donnée par le CP (</w:t>
      </w:r>
      <w:r w:rsidRPr="00E778C7">
        <w:t>via le délégué interclub provincial</w:t>
      </w:r>
      <w:r>
        <w:rPr>
          <w:sz w:val="32"/>
          <w:szCs w:val="32"/>
        </w:rPr>
        <w:t>))</w:t>
      </w:r>
    </w:p>
    <w:p w:rsidR="00E778C7" w:rsidRDefault="00E778C7" w:rsidP="00E778C7">
      <w:pPr>
        <w:pStyle w:val="Paragraphedeliste"/>
        <w:numPr>
          <w:ilvl w:val="0"/>
          <w:numId w:val="2"/>
        </w:numPr>
        <w:spacing w:before="480" w:after="360" w:line="360" w:lineRule="auto"/>
        <w:ind w:left="714" w:hanging="357"/>
        <w:rPr>
          <w:sz w:val="32"/>
          <w:szCs w:val="32"/>
        </w:rPr>
      </w:pPr>
      <w:r>
        <w:rPr>
          <w:sz w:val="32"/>
          <w:szCs w:val="32"/>
        </w:rPr>
        <w:t xml:space="preserve">Les dames qui se trouvent uniquement sur liste de force dame peuvent jouer </w:t>
      </w:r>
      <w:r w:rsidRPr="00E778C7">
        <w:t>(Mais l’encodage de la feuille est impossible donc une copie de la feuille doit être envoyée au DI provincial).</w:t>
      </w:r>
    </w:p>
    <w:p w:rsidR="00E778C7" w:rsidRDefault="00E778C7" w:rsidP="00E778C7">
      <w:pPr>
        <w:pStyle w:val="Paragraphedeliste"/>
        <w:numPr>
          <w:ilvl w:val="0"/>
          <w:numId w:val="2"/>
        </w:numPr>
        <w:spacing w:before="480" w:after="360" w:line="360" w:lineRule="auto"/>
        <w:ind w:left="714" w:hanging="357"/>
        <w:rPr>
          <w:sz w:val="32"/>
          <w:szCs w:val="32"/>
        </w:rPr>
      </w:pPr>
      <w:r>
        <w:rPr>
          <w:sz w:val="32"/>
          <w:szCs w:val="32"/>
        </w:rPr>
        <w:t>Encodage du score et de la feuille obligatoire</w:t>
      </w:r>
    </w:p>
    <w:p w:rsidR="00E778C7" w:rsidRDefault="00E778C7" w:rsidP="00E778C7">
      <w:pPr>
        <w:pStyle w:val="Paragraphedeliste"/>
        <w:numPr>
          <w:ilvl w:val="0"/>
          <w:numId w:val="2"/>
        </w:numPr>
        <w:spacing w:before="480" w:after="360" w:line="360" w:lineRule="auto"/>
        <w:ind w:left="714" w:hanging="357"/>
        <w:rPr>
          <w:sz w:val="32"/>
          <w:szCs w:val="32"/>
        </w:rPr>
      </w:pPr>
      <w:r>
        <w:rPr>
          <w:sz w:val="32"/>
          <w:szCs w:val="32"/>
        </w:rPr>
        <w:t>Les amendes de l’interclub normal sont d’application</w:t>
      </w:r>
    </w:p>
    <w:p w:rsidR="009C11E0" w:rsidRPr="00E778C7" w:rsidRDefault="009C11E0" w:rsidP="00E778C7">
      <w:pPr>
        <w:pStyle w:val="Paragraphedeliste"/>
        <w:numPr>
          <w:ilvl w:val="0"/>
          <w:numId w:val="2"/>
        </w:numPr>
        <w:spacing w:before="480" w:after="360" w:line="360" w:lineRule="auto"/>
        <w:ind w:left="714" w:hanging="357"/>
        <w:rPr>
          <w:sz w:val="32"/>
          <w:szCs w:val="32"/>
        </w:rPr>
      </w:pPr>
      <w:r>
        <w:rPr>
          <w:sz w:val="32"/>
          <w:szCs w:val="32"/>
        </w:rPr>
        <w:t>Les matches peuvent être reportés avec l’accord du délégué interclub provincial.</w:t>
      </w:r>
    </w:p>
    <w:sectPr w:rsidR="009C11E0" w:rsidRPr="00E778C7" w:rsidSect="009C11E0">
      <w:headerReference w:type="default" r:id="rId7"/>
      <w:pgSz w:w="11906" w:h="16838"/>
      <w:pgMar w:top="2938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E3E" w:rsidRDefault="00E47E3E" w:rsidP="009C11E0">
      <w:pPr>
        <w:spacing w:after="0" w:line="240" w:lineRule="auto"/>
      </w:pPr>
      <w:r>
        <w:separator/>
      </w:r>
    </w:p>
  </w:endnote>
  <w:endnote w:type="continuationSeparator" w:id="0">
    <w:p w:rsidR="00E47E3E" w:rsidRDefault="00E47E3E" w:rsidP="009C1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E3E" w:rsidRDefault="00E47E3E" w:rsidP="009C11E0">
      <w:pPr>
        <w:spacing w:after="0" w:line="240" w:lineRule="auto"/>
      </w:pPr>
      <w:r>
        <w:separator/>
      </w:r>
    </w:p>
  </w:footnote>
  <w:footnote w:type="continuationSeparator" w:id="0">
    <w:p w:rsidR="00E47E3E" w:rsidRDefault="00E47E3E" w:rsidP="009C1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1E0" w:rsidRDefault="009C11E0" w:rsidP="009C11E0">
    <w:pPr>
      <w:pStyle w:val="En-tte"/>
      <w:tabs>
        <w:tab w:val="clear" w:pos="9072"/>
        <w:tab w:val="left" w:pos="938"/>
        <w:tab w:val="right" w:pos="9639"/>
      </w:tabs>
    </w:pPr>
    <w:r>
      <w:rPr>
        <w:noProof/>
        <w:lang w:eastAsia="fr-BE"/>
      </w:rPr>
      <w:drawing>
        <wp:anchor distT="0" distB="0" distL="114300" distR="114300" simplePos="0" relativeHeight="251659264" behindDoc="1" locked="0" layoutInCell="1" allowOverlap="1" wp14:anchorId="50BDCEA7" wp14:editId="1CADB409">
          <wp:simplePos x="0" y="0"/>
          <wp:positionH relativeFrom="margin">
            <wp:align>left</wp:align>
          </wp:positionH>
          <wp:positionV relativeFrom="margin">
            <wp:posOffset>-1584223</wp:posOffset>
          </wp:positionV>
          <wp:extent cx="1114425" cy="1024890"/>
          <wp:effectExtent l="0" t="0" r="9525" b="3810"/>
          <wp:wrapSquare wrapText="bothSides"/>
          <wp:docPr id="29" name="Image 29" descr="SERVA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ERVAI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024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9C11E0">
      <w:rPr>
        <w:noProof/>
        <w:sz w:val="24"/>
        <w:lang w:eastAsia="fr-BE"/>
      </w:rPr>
      <w:drawing>
        <wp:inline distT="0" distB="0" distL="0" distR="0" wp14:anchorId="6D252C1F" wp14:editId="461A9BC5">
          <wp:extent cx="1024128" cy="940158"/>
          <wp:effectExtent l="0" t="0" r="5080" b="0"/>
          <wp:docPr id="30" name="Imag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FTT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54" t="10628" r="8745" b="10078"/>
                  <a:stretch/>
                </pic:blipFill>
                <pic:spPr bwMode="auto">
                  <a:xfrm>
                    <a:off x="0" y="0"/>
                    <a:ext cx="1037120" cy="952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9C11E0" w:rsidRDefault="009C11E0" w:rsidP="006F55F4">
    <w:pPr>
      <w:pStyle w:val="En-tte"/>
      <w:tabs>
        <w:tab w:val="left" w:pos="402"/>
        <w:tab w:val="left" w:pos="938"/>
      </w:tabs>
      <w:ind w:right="283"/>
      <w:jc w:val="center"/>
    </w:pPr>
    <w:r>
      <w:t>Comité provincial de tennis de table de la province du Luxembourg</w:t>
    </w:r>
  </w:p>
  <w:p w:rsidR="009C11E0" w:rsidRDefault="009C11E0" w:rsidP="009C11E0">
    <w:pPr>
      <w:pStyle w:val="En-tte"/>
      <w:pBdr>
        <w:bottom w:val="single" w:sz="4" w:space="1" w:color="auto"/>
      </w:pBdr>
      <w:tabs>
        <w:tab w:val="left" w:pos="938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9469B3"/>
    <w:multiLevelType w:val="hybridMultilevel"/>
    <w:tmpl w:val="B0E0FBB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34FAE"/>
    <w:multiLevelType w:val="hybridMultilevel"/>
    <w:tmpl w:val="1284C0A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8C7"/>
    <w:rsid w:val="006F55F4"/>
    <w:rsid w:val="00734D55"/>
    <w:rsid w:val="009C11E0"/>
    <w:rsid w:val="00E47E3E"/>
    <w:rsid w:val="00E7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087063A-AD16-425A-9C5B-A5D5AC37A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778C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C1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C11E0"/>
  </w:style>
  <w:style w:type="paragraph" w:styleId="Pieddepage">
    <w:name w:val="footer"/>
    <w:basedOn w:val="Normal"/>
    <w:link w:val="PieddepageCar"/>
    <w:uiPriority w:val="99"/>
    <w:unhideWhenUsed/>
    <w:rsid w:val="009C1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C11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93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Joël Giboux</dc:creator>
  <cp:keywords/>
  <dc:description/>
  <cp:lastModifiedBy>Joël Giboux</cp:lastModifiedBy>
  <cp:revision>1</cp:revision>
  <dcterms:created xsi:type="dcterms:W3CDTF">2019-10-18T19:34:00Z</dcterms:created>
  <dcterms:modified xsi:type="dcterms:W3CDTF">2019-10-18T19:55:00Z</dcterms:modified>
</cp:coreProperties>
</file>